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F6DD" w14:textId="6AA7B343" w:rsidR="00030A29" w:rsidRDefault="009768A3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8682"/>
        </w:tabs>
        <w:spacing w:line="259" w:lineRule="auto"/>
        <w:ind w:left="-14" w:firstLine="0"/>
        <w:jc w:val="left"/>
      </w:pPr>
      <w:r>
        <w:rPr>
          <w:b/>
          <w:sz w:val="28"/>
        </w:rPr>
        <w:t>Circolare n.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Villa San Giovanni, </w:t>
      </w:r>
    </w:p>
    <w:p w14:paraId="632932C2" w14:textId="77777777" w:rsidR="00030A29" w:rsidRDefault="009768A3">
      <w:pPr>
        <w:spacing w:after="0" w:line="259" w:lineRule="auto"/>
        <w:ind w:left="1" w:firstLine="0"/>
        <w:jc w:val="left"/>
      </w:pPr>
      <w:r>
        <w:t xml:space="preserve">  </w:t>
      </w:r>
    </w:p>
    <w:p w14:paraId="3E8D1857" w14:textId="77777777" w:rsidR="00030A29" w:rsidRDefault="009768A3">
      <w:pPr>
        <w:spacing w:after="0" w:line="259" w:lineRule="auto"/>
        <w:ind w:left="1" w:firstLine="0"/>
        <w:jc w:val="left"/>
      </w:pPr>
      <w:r>
        <w:t xml:space="preserve"> </w:t>
      </w:r>
    </w:p>
    <w:p w14:paraId="45EBA69C" w14:textId="192EAA1D" w:rsidR="00030A29" w:rsidRDefault="009768A3">
      <w:pPr>
        <w:spacing w:after="0" w:line="259" w:lineRule="auto"/>
        <w:ind w:right="124"/>
        <w:jc w:val="right"/>
      </w:pPr>
      <w:r>
        <w:t>A tutto il personale</w:t>
      </w:r>
      <w:r>
        <w:t xml:space="preserve"> </w:t>
      </w:r>
    </w:p>
    <w:p w14:paraId="7C6382D0" w14:textId="77777777" w:rsidR="00030A29" w:rsidRDefault="009768A3">
      <w:pPr>
        <w:spacing w:after="13" w:line="259" w:lineRule="auto"/>
        <w:ind w:left="1" w:firstLine="0"/>
        <w:jc w:val="left"/>
      </w:pPr>
      <w:r>
        <w:t xml:space="preserve"> </w:t>
      </w:r>
    </w:p>
    <w:p w14:paraId="109E6518" w14:textId="77777777" w:rsidR="00030A29" w:rsidRDefault="009768A3">
      <w:pPr>
        <w:spacing w:after="0" w:line="259" w:lineRule="auto"/>
        <w:ind w:left="1" w:firstLine="0"/>
      </w:pPr>
      <w:r>
        <w:t xml:space="preserve"> </w:t>
      </w:r>
      <w:r>
        <w:tab/>
        <w:t xml:space="preserve">  </w:t>
      </w:r>
    </w:p>
    <w:p w14:paraId="27990331" w14:textId="77777777" w:rsidR="00030A29" w:rsidRDefault="009768A3">
      <w:pPr>
        <w:spacing w:after="0" w:line="259" w:lineRule="auto"/>
        <w:ind w:left="1" w:firstLine="0"/>
        <w:jc w:val="left"/>
      </w:pPr>
      <w:r>
        <w:t xml:space="preserve"> </w:t>
      </w:r>
    </w:p>
    <w:p w14:paraId="341C2E7E" w14:textId="77777777" w:rsidR="00030A29" w:rsidRDefault="009768A3">
      <w:pPr>
        <w:spacing w:after="0" w:line="259" w:lineRule="auto"/>
        <w:ind w:right="121"/>
        <w:jc w:val="right"/>
      </w:pPr>
      <w:r>
        <w:t xml:space="preserve">Al sito web dell’Istituto </w:t>
      </w:r>
    </w:p>
    <w:p w14:paraId="38305A63" w14:textId="77777777" w:rsidR="00030A29" w:rsidRDefault="009768A3">
      <w:pPr>
        <w:spacing w:after="0" w:line="259" w:lineRule="auto"/>
        <w:ind w:left="1" w:firstLine="0"/>
        <w:jc w:val="left"/>
      </w:pPr>
      <w:r>
        <w:t xml:space="preserve"> </w:t>
      </w:r>
    </w:p>
    <w:p w14:paraId="32084DCD" w14:textId="77777777" w:rsidR="00030A29" w:rsidRDefault="009768A3">
      <w:pPr>
        <w:spacing w:after="0" w:line="259" w:lineRule="auto"/>
        <w:ind w:left="1" w:firstLine="0"/>
        <w:jc w:val="left"/>
      </w:pPr>
      <w:r>
        <w:t xml:space="preserve"> </w:t>
      </w:r>
    </w:p>
    <w:p w14:paraId="039D700B" w14:textId="77777777" w:rsidR="00030A29" w:rsidRDefault="009768A3">
      <w:pPr>
        <w:spacing w:after="0" w:line="259" w:lineRule="auto"/>
        <w:ind w:left="1" w:firstLine="0"/>
        <w:jc w:val="left"/>
      </w:pPr>
      <w:r>
        <w:t xml:space="preserve"> </w:t>
      </w:r>
    </w:p>
    <w:tbl>
      <w:tblPr>
        <w:tblStyle w:val="TableGrid"/>
        <w:tblW w:w="10334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27"/>
        <w:gridCol w:w="8707"/>
      </w:tblGrid>
      <w:tr w:rsidR="00030A29" w14:paraId="5F856A5B" w14:textId="77777777">
        <w:trPr>
          <w:trHeight w:val="576"/>
        </w:trPr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6DB3FF"/>
            <w:vAlign w:val="center"/>
          </w:tcPr>
          <w:p w14:paraId="49DFFCCF" w14:textId="77777777" w:rsidR="00030A29" w:rsidRDefault="009768A3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OGGETTO </w:t>
            </w:r>
          </w:p>
        </w:tc>
        <w:tc>
          <w:tcPr>
            <w:tcW w:w="87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6DB3FF"/>
            <w:vAlign w:val="center"/>
          </w:tcPr>
          <w:p w14:paraId="30F26E7C" w14:textId="77777777" w:rsidR="00030A29" w:rsidRDefault="009768A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Sorveglianza sanitaria eccezionale - lavoratori “fragili”.  Indicazioni operative. </w:t>
            </w:r>
          </w:p>
        </w:tc>
      </w:tr>
    </w:tbl>
    <w:p w14:paraId="1C4E00B3" w14:textId="77777777" w:rsidR="00030A29" w:rsidRDefault="009768A3">
      <w:pPr>
        <w:spacing w:after="128" w:line="259" w:lineRule="auto"/>
        <w:ind w:left="0" w:firstLine="0"/>
        <w:jc w:val="left"/>
      </w:pPr>
      <w:r>
        <w:t xml:space="preserve"> </w:t>
      </w:r>
    </w:p>
    <w:p w14:paraId="26756AD6" w14:textId="2E40DA4D" w:rsidR="00030A29" w:rsidRDefault="009768A3" w:rsidP="009768A3">
      <w:pPr>
        <w:spacing w:after="120" w:line="259" w:lineRule="auto"/>
        <w:ind w:left="-4" w:right="19"/>
      </w:pPr>
      <w:r>
        <w:t xml:space="preserve">Si informa tutto il personale che è stato pubblicato sul sito istituzionale il bando relativo all’individuazione del </w:t>
      </w:r>
      <w:r>
        <w:t xml:space="preserve">Medico Competente per </w:t>
      </w:r>
      <w:proofErr w:type="spellStart"/>
      <w:r>
        <w:t>l’a.s.</w:t>
      </w:r>
      <w:proofErr w:type="spellEnd"/>
      <w:r>
        <w:t xml:space="preserve"> 2021/2022. Tale figura</w:t>
      </w:r>
      <w:r>
        <w:t xml:space="preserve"> effettuerà la sorveglianza sanitaria di cui all’art. 41 del D. Lgs. 81/2008 nonché la “sorveglianza sanitaria eccezionale” di cui all’art. 83 del DL 19 maggio 2020, n. 34 e sua legge di conversione del 17 Luglio 2020, n. 77, per i cosiddetti “lavoratori f</w:t>
      </w:r>
      <w:r>
        <w:t xml:space="preserve">ragili” che ne faranno richiesta. </w:t>
      </w:r>
    </w:p>
    <w:p w14:paraId="01906B0A" w14:textId="77777777" w:rsidR="00030A29" w:rsidRDefault="009768A3">
      <w:pPr>
        <w:spacing w:after="125" w:line="259" w:lineRule="auto"/>
        <w:ind w:left="0" w:firstLine="0"/>
        <w:jc w:val="left"/>
      </w:pPr>
      <w:r>
        <w:t xml:space="preserve"> </w:t>
      </w:r>
    </w:p>
    <w:p w14:paraId="1C670333" w14:textId="77777777" w:rsidR="00030A29" w:rsidRDefault="009768A3">
      <w:pPr>
        <w:ind w:left="-4" w:right="19"/>
      </w:pPr>
      <w:r>
        <w:t xml:space="preserve">Il Medico Competente verrà coinvolto nella identificazione dei soggetti con particolari situazioni di fragilità, considerate anche  la </w:t>
      </w:r>
      <w:r>
        <w:rPr>
          <w:b/>
        </w:rPr>
        <w:t xml:space="preserve">Circolare del Ministero del Lavoro e delle Politiche Sociali </w:t>
      </w:r>
      <w:r>
        <w:t>del 29 aprile 2020, rec</w:t>
      </w:r>
      <w:r>
        <w:t>ante “Indicazioni operative relative alle attività del medico competente nel contesto delle misure per il contrasto e il contenimento della diffusione del virus SARS-CoV-2 negli ambienti di lavoro e nella collettività e gli Aggiornamenti e chiarimenti, con</w:t>
      </w:r>
      <w:r>
        <w:t xml:space="preserve"> particolare riguardo ai lavoratori e alle lavoratrici “fragili” di cui alla </w:t>
      </w:r>
      <w:r>
        <w:rPr>
          <w:b/>
        </w:rPr>
        <w:t>Circolare n. 13 del Ministero della Salute</w:t>
      </w:r>
      <w:r>
        <w:t xml:space="preserve"> del 4 Settembre 2020. </w:t>
      </w:r>
    </w:p>
    <w:p w14:paraId="36F28795" w14:textId="77777777" w:rsidR="00030A29" w:rsidRDefault="009768A3">
      <w:pPr>
        <w:spacing w:after="125" w:line="259" w:lineRule="auto"/>
        <w:ind w:left="0" w:firstLine="0"/>
        <w:jc w:val="left"/>
      </w:pPr>
      <w:r>
        <w:rPr>
          <w:b/>
        </w:rPr>
        <w:t xml:space="preserve"> </w:t>
      </w:r>
    </w:p>
    <w:p w14:paraId="11482C1F" w14:textId="77777777" w:rsidR="00030A29" w:rsidRDefault="009768A3">
      <w:pPr>
        <w:pStyle w:val="Titolo1"/>
        <w:ind w:left="-5"/>
      </w:pPr>
      <w:r>
        <w:t xml:space="preserve">Il concetto di fragilità </w:t>
      </w:r>
    </w:p>
    <w:p w14:paraId="18D159E9" w14:textId="77777777" w:rsidR="00030A29" w:rsidRDefault="009768A3">
      <w:pPr>
        <w:spacing w:after="5" w:line="357" w:lineRule="auto"/>
        <w:ind w:left="-5" w:right="16"/>
      </w:pPr>
      <w:r>
        <w:t xml:space="preserve">Il </w:t>
      </w:r>
      <w:r>
        <w:rPr>
          <w:b/>
        </w:rPr>
        <w:t xml:space="preserve">concetto di fragilità </w:t>
      </w:r>
      <w:r>
        <w:rPr>
          <w:i/>
        </w:rPr>
        <w:t>va individuato in quelle condizioni dello stato di salute del lavoratore/lavoratrice rispetto alle patologie preesistenti che potrebbero determinare, in caso di infezione, un esito più grave o infausto e può evolversi sulla base di nuove conoscenze scienti</w:t>
      </w:r>
      <w:r>
        <w:rPr>
          <w:i/>
        </w:rPr>
        <w:t>fiche sia di tipo epidemiologico sia di tipo clinico</w:t>
      </w:r>
      <w:r>
        <w:t xml:space="preserve">.  </w:t>
      </w:r>
    </w:p>
    <w:p w14:paraId="3272FF69" w14:textId="77777777" w:rsidR="00030A29" w:rsidRDefault="009768A3">
      <w:pPr>
        <w:spacing w:after="5" w:line="357" w:lineRule="auto"/>
        <w:ind w:left="-5" w:right="16"/>
      </w:pPr>
      <w:r>
        <w:lastRenderedPageBreak/>
        <w:t xml:space="preserve">L’età non costituisce da sola elemento sufficiente per definire uno stato di fragilità: </w:t>
      </w:r>
      <w:r>
        <w:rPr>
          <w:i/>
        </w:rPr>
        <w:t xml:space="preserve">la “maggiore fragilità” nelle fasce di età più elevate della popolazione va intesa congiuntamente alla presenza </w:t>
      </w:r>
      <w:r>
        <w:rPr>
          <w:i/>
        </w:rPr>
        <w:t xml:space="preserve">di comorbilità che possono integrare una condizione di maggior rischio. </w:t>
      </w:r>
    </w:p>
    <w:p w14:paraId="00BD28BA" w14:textId="77777777" w:rsidR="00030A29" w:rsidRDefault="009768A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3D02948" w14:textId="77777777" w:rsidR="00030A29" w:rsidRDefault="009768A3">
      <w:pPr>
        <w:pStyle w:val="Titolo1"/>
        <w:ind w:left="-5"/>
      </w:pPr>
      <w:r>
        <w:t xml:space="preserve">Indicazioni operative </w:t>
      </w:r>
    </w:p>
    <w:p w14:paraId="13CC9477" w14:textId="77777777" w:rsidR="00030A29" w:rsidRDefault="009768A3">
      <w:pPr>
        <w:ind w:left="-4" w:right="19"/>
      </w:pPr>
      <w:r>
        <w:t>Pertanto, ai fini della massima tutela dei lavoratori fragili, la/il lavoratrice/lavoratore che ritiene di essere in condizioni di fragilità può sottoporsi vo</w:t>
      </w:r>
      <w:r>
        <w:t xml:space="preserve">lontariamente a visita presso il Medico Competente, presentando al </w:t>
      </w:r>
    </w:p>
    <w:p w14:paraId="2A684810" w14:textId="67A029B5" w:rsidR="00030A29" w:rsidRDefault="009768A3">
      <w:pPr>
        <w:ind w:left="-4" w:right="19"/>
      </w:pPr>
      <w:r>
        <w:t xml:space="preserve">Dirigente scolastico richiesta, secondo il modulo allegato, presso l’Ufficio di Dirigenza </w:t>
      </w:r>
      <w:r>
        <w:rPr>
          <w:b/>
        </w:rPr>
        <w:t>entro il ______</w:t>
      </w:r>
      <w:r>
        <w:rPr>
          <w:b/>
        </w:rPr>
        <w:t xml:space="preserve"> settembre 2021</w:t>
      </w:r>
      <w:r>
        <w:t>. La richiesta dovrà essere corredata da copia del proprio documento di i</w:t>
      </w:r>
      <w:r>
        <w:t xml:space="preserve">dentità in corso di validità.  </w:t>
      </w:r>
    </w:p>
    <w:p w14:paraId="7DA15571" w14:textId="77777777" w:rsidR="00030A29" w:rsidRDefault="009768A3">
      <w:pPr>
        <w:ind w:left="-4" w:right="19"/>
      </w:pPr>
      <w:r>
        <w:t xml:space="preserve">A supporto della valutazione, la lavoratrice/il lavoratore si impegna a produrre al Medico Competente, documentazione medica relativa alla patologia diagnosticata.   </w:t>
      </w:r>
    </w:p>
    <w:p w14:paraId="3157C2C4" w14:textId="77777777" w:rsidR="00030A29" w:rsidRDefault="009768A3">
      <w:pPr>
        <w:ind w:left="-4" w:right="19"/>
      </w:pPr>
      <w:r>
        <w:t>Su richiesta del lavoratore o della lavoratrice, ai sensi</w:t>
      </w:r>
      <w:r>
        <w:t xml:space="preserve"> dell'articolo 5, comma 3, della legge 20 maggio 1970, n. 300, il Dirigente scolastico, in qualità di datore di lavoro, potrà anche inviare il lavoratore o la lavoratrice a visita presso Enti pubblici e Istituti specializzati di diritto pubblico, tra i qua</w:t>
      </w:r>
      <w:r>
        <w:t xml:space="preserve">li:  </w:t>
      </w:r>
    </w:p>
    <w:p w14:paraId="0ED7B6A4" w14:textId="77777777" w:rsidR="00030A29" w:rsidRDefault="009768A3">
      <w:pPr>
        <w:numPr>
          <w:ilvl w:val="0"/>
          <w:numId w:val="1"/>
        </w:numPr>
        <w:ind w:right="19" w:hanging="360"/>
      </w:pPr>
      <w:r>
        <w:t xml:space="preserve">l'INAIL, che ha attivato una procedura specifica per tale tutela, avvalendosi delle proprie  strutture territoriali;  </w:t>
      </w:r>
    </w:p>
    <w:p w14:paraId="04867877" w14:textId="77777777" w:rsidR="00030A29" w:rsidRDefault="009768A3">
      <w:pPr>
        <w:numPr>
          <w:ilvl w:val="0"/>
          <w:numId w:val="1"/>
        </w:numPr>
        <w:spacing w:after="147" w:line="259" w:lineRule="auto"/>
        <w:ind w:right="19" w:hanging="360"/>
      </w:pPr>
      <w:r>
        <w:t xml:space="preserve">le Aziende sanitarie locali </w:t>
      </w:r>
    </w:p>
    <w:p w14:paraId="35C81A43" w14:textId="77777777" w:rsidR="00030A29" w:rsidRDefault="009768A3">
      <w:pPr>
        <w:numPr>
          <w:ilvl w:val="0"/>
          <w:numId w:val="1"/>
        </w:numPr>
        <w:spacing w:after="125" w:line="259" w:lineRule="auto"/>
        <w:ind w:right="19" w:hanging="360"/>
      </w:pPr>
      <w:r>
        <w:t xml:space="preserve">i dipartimenti di medicina legale e di medicina del lavoro delle Università.  </w:t>
      </w:r>
    </w:p>
    <w:p w14:paraId="58A45C8C" w14:textId="77777777" w:rsidR="00030A29" w:rsidRDefault="009768A3">
      <w:pPr>
        <w:ind w:left="-4" w:right="19"/>
      </w:pPr>
      <w:r>
        <w:t>Le visite saranno effet</w:t>
      </w:r>
      <w:r>
        <w:t xml:space="preserve">tuate presso il locale “triage” della scuola secondaria “Caminiti” nel giorno ed ora stabiliti con il medico competente. </w:t>
      </w:r>
    </w:p>
    <w:p w14:paraId="347F4964" w14:textId="77777777" w:rsidR="00030A29" w:rsidRDefault="009768A3">
      <w:pPr>
        <w:ind w:left="-4" w:right="19"/>
      </w:pPr>
      <w:r>
        <w:t xml:space="preserve">La/il lavoratrice/lavoratore in occasione della visita medica indosserà idonea protezione (mascherina); non si presenterà alla visita </w:t>
      </w:r>
      <w:r>
        <w:t xml:space="preserve">in presenza di febbre </w:t>
      </w:r>
      <w:proofErr w:type="spellStart"/>
      <w:r>
        <w:t>e</w:t>
      </w:r>
      <w:r>
        <w:rPr>
          <w:i/>
        </w:rPr>
        <w:t>l</w:t>
      </w:r>
      <w:r>
        <w:t>o</w:t>
      </w:r>
      <w:proofErr w:type="spellEnd"/>
      <w:r>
        <w:t xml:space="preserve"> sintomi respiratori seppur lievi. </w:t>
      </w:r>
    </w:p>
    <w:p w14:paraId="122F55B3" w14:textId="77777777" w:rsidR="00030A29" w:rsidRDefault="009768A3">
      <w:pPr>
        <w:spacing w:after="125" w:line="259" w:lineRule="auto"/>
        <w:ind w:left="0" w:firstLine="0"/>
        <w:jc w:val="left"/>
      </w:pPr>
      <w:r>
        <w:t xml:space="preserve"> </w:t>
      </w:r>
    </w:p>
    <w:p w14:paraId="3CF77BBC" w14:textId="77777777" w:rsidR="00030A29" w:rsidRDefault="009768A3">
      <w:pPr>
        <w:pStyle w:val="Titolo1"/>
        <w:ind w:left="-5"/>
      </w:pPr>
      <w:r>
        <w:t xml:space="preserve">Contenuti del giudizio medico-legale </w:t>
      </w:r>
    </w:p>
    <w:p w14:paraId="7D52AE9D" w14:textId="77777777" w:rsidR="00030A29" w:rsidRDefault="009768A3">
      <w:pPr>
        <w:ind w:left="-4" w:right="19"/>
      </w:pPr>
      <w:r>
        <w:t xml:space="preserve">     Il medico esprime il giudizio di idoneità, acquisita descrizione dettagliata da parte del Dirigente Scolastico circa la mansione svolta dal lavoratore</w:t>
      </w:r>
      <w:r>
        <w:t xml:space="preserve">, circa l’ambiente di lavoro dove presta attività, circa le misure di prevenzione e protezione adottate nel DVR. </w:t>
      </w:r>
    </w:p>
    <w:p w14:paraId="6801BCA3" w14:textId="77777777" w:rsidR="00030A29" w:rsidRDefault="009768A3">
      <w:pPr>
        <w:ind w:left="-4" w:right="19"/>
      </w:pPr>
      <w:r>
        <w:lastRenderedPageBreak/>
        <w:t>Fornisce, in via prioritaria, indicazioni per l'adozione di soluzioni maggiormente cautelative per la salute del lavoratore o della lavoratrice per fronteggiare il rischio da SARS-CoV-2, riservando il giudizio di non idoneità temporanea solo ai casi che no</w:t>
      </w:r>
      <w:r>
        <w:t xml:space="preserve">n consentano soluzioni alternative.  </w:t>
      </w:r>
    </w:p>
    <w:p w14:paraId="25AE9FF2" w14:textId="77777777" w:rsidR="00030A29" w:rsidRDefault="009768A3">
      <w:pPr>
        <w:ind w:left="-4" w:right="19"/>
      </w:pPr>
      <w:r>
        <w:t xml:space="preserve">E’ necessario ripetere periodicamente la visita anche alla luce dell'andamento epidemiologico e dell'evoluzione delle conoscenze scientifiche in termini di prevenzione, diagnosi e cura. </w:t>
      </w:r>
    </w:p>
    <w:p w14:paraId="373ABB84" w14:textId="77777777" w:rsidR="00030A29" w:rsidRDefault="009768A3">
      <w:pPr>
        <w:spacing w:after="0" w:line="259" w:lineRule="auto"/>
        <w:ind w:right="388"/>
        <w:jc w:val="right"/>
      </w:pPr>
      <w:r>
        <w:t xml:space="preserve">IL DIRIGENTE SCOLASTICO </w:t>
      </w:r>
    </w:p>
    <w:p w14:paraId="5C63C7D6" w14:textId="77777777" w:rsidR="009768A3" w:rsidRDefault="009768A3" w:rsidP="009768A3">
      <w:pPr>
        <w:tabs>
          <w:tab w:val="center" w:pos="2880"/>
          <w:tab w:val="center" w:pos="8666"/>
        </w:tabs>
        <w:spacing w:after="0" w:line="259" w:lineRule="auto"/>
        <w:ind w:left="0" w:firstLine="0"/>
        <w:jc w:val="left"/>
        <w:rPr>
          <w:b/>
          <w:i/>
          <w:sz w:val="20"/>
        </w:rPr>
      </w:pPr>
      <w:r>
        <w:t xml:space="preserve"> </w:t>
      </w:r>
      <w:r>
        <w:tab/>
        <w:t xml:space="preserve"> </w:t>
      </w:r>
      <w:r>
        <w:tab/>
      </w:r>
    </w:p>
    <w:p w14:paraId="0948EDC1" w14:textId="1C25420E" w:rsidR="00030A29" w:rsidRDefault="009768A3" w:rsidP="009768A3">
      <w:pPr>
        <w:tabs>
          <w:tab w:val="center" w:pos="2880"/>
          <w:tab w:val="center" w:pos="8666"/>
        </w:tabs>
        <w:spacing w:after="0" w:line="259" w:lineRule="auto"/>
        <w:ind w:left="0" w:firstLine="0"/>
        <w:jc w:val="left"/>
      </w:pPr>
      <w:r>
        <w:t xml:space="preserve"> Allegato: modello richiesta di visita  </w:t>
      </w:r>
    </w:p>
    <w:p w14:paraId="4DD5B298" w14:textId="77777777" w:rsidR="00030A29" w:rsidRDefault="009768A3">
      <w:pPr>
        <w:spacing w:after="128" w:line="259" w:lineRule="auto"/>
        <w:ind w:left="0" w:firstLine="0"/>
        <w:jc w:val="left"/>
      </w:pPr>
      <w:r>
        <w:t xml:space="preserve"> </w:t>
      </w:r>
    </w:p>
    <w:p w14:paraId="51E0CC14" w14:textId="77777777" w:rsidR="009768A3" w:rsidRDefault="009768A3">
      <w:pPr>
        <w:spacing w:after="160" w:line="259" w:lineRule="auto"/>
        <w:ind w:left="0" w:firstLine="0"/>
        <w:jc w:val="left"/>
      </w:pPr>
      <w:r>
        <w:br w:type="page"/>
      </w:r>
    </w:p>
    <w:p w14:paraId="1A3154E0" w14:textId="7AF631C8" w:rsidR="00030A29" w:rsidRDefault="009768A3">
      <w:pPr>
        <w:spacing w:after="126" w:line="259" w:lineRule="auto"/>
        <w:ind w:right="18"/>
        <w:jc w:val="right"/>
      </w:pPr>
      <w:r>
        <w:lastRenderedPageBreak/>
        <w:t xml:space="preserve">Al Dirigente Scolastico  </w:t>
      </w:r>
    </w:p>
    <w:p w14:paraId="042BBE55" w14:textId="1B883C93" w:rsidR="00030A29" w:rsidRDefault="009768A3" w:rsidP="009768A3">
      <w:pPr>
        <w:spacing w:after="126" w:line="259" w:lineRule="auto"/>
        <w:ind w:right="18"/>
        <w:jc w:val="right"/>
      </w:pPr>
      <w:r>
        <w:t xml:space="preserve">dell’Istituto </w:t>
      </w:r>
      <w:r>
        <w:t xml:space="preserve"> </w:t>
      </w:r>
    </w:p>
    <w:p w14:paraId="1D317575" w14:textId="77777777" w:rsidR="00030A29" w:rsidRDefault="009768A3">
      <w:pPr>
        <w:spacing w:after="120" w:line="259" w:lineRule="auto"/>
        <w:ind w:left="0" w:firstLine="0"/>
        <w:jc w:val="left"/>
      </w:pPr>
      <w:r>
        <w:t xml:space="preserve"> </w:t>
      </w:r>
    </w:p>
    <w:p w14:paraId="0D73D449" w14:textId="77777777" w:rsidR="00030A29" w:rsidRDefault="009768A3">
      <w:pPr>
        <w:spacing w:line="476" w:lineRule="auto"/>
        <w:ind w:left="-4" w:right="19"/>
      </w:pPr>
      <w:r>
        <w:t>Il/la sottoscritto/a ___________________________________________</w:t>
      </w:r>
      <w:r>
        <w:t xml:space="preserve">____, nato/a </w:t>
      </w:r>
      <w:proofErr w:type="spellStart"/>
      <w:r>
        <w:t>a</w:t>
      </w:r>
      <w:proofErr w:type="spellEnd"/>
      <w:r>
        <w:t xml:space="preserve"> _____________________________________ il ___________________ ,  in servizio presso questo Istituto in qualità di __________________________________________________ ritenendo di essere in condizioni di fragilità e dunque maggiormente esposto </w:t>
      </w:r>
      <w:r>
        <w:t xml:space="preserve">a rischio di contagio da SARSCoV-2 </w:t>
      </w:r>
    </w:p>
    <w:p w14:paraId="2FA3B2A3" w14:textId="77777777" w:rsidR="00030A29" w:rsidRDefault="009768A3">
      <w:pPr>
        <w:spacing w:after="264" w:line="259" w:lineRule="auto"/>
        <w:ind w:left="27" w:firstLine="0"/>
        <w:jc w:val="center"/>
      </w:pPr>
      <w:r>
        <w:t xml:space="preserve"> </w:t>
      </w:r>
    </w:p>
    <w:p w14:paraId="3608E0F2" w14:textId="77777777" w:rsidR="00030A29" w:rsidRDefault="009768A3">
      <w:pPr>
        <w:pStyle w:val="Titolo1"/>
        <w:spacing w:after="267"/>
        <w:ind w:left="0" w:right="32" w:firstLine="0"/>
        <w:jc w:val="center"/>
      </w:pPr>
      <w:r>
        <w:rPr>
          <w:b w:val="0"/>
        </w:rPr>
        <w:t xml:space="preserve">CHIEDE </w:t>
      </w:r>
    </w:p>
    <w:p w14:paraId="0DAA7391" w14:textId="77777777" w:rsidR="00030A29" w:rsidRDefault="009768A3">
      <w:pPr>
        <w:spacing w:after="286" w:line="259" w:lineRule="auto"/>
        <w:ind w:left="27" w:firstLine="0"/>
        <w:jc w:val="center"/>
      </w:pPr>
      <w:r>
        <w:t xml:space="preserve"> </w:t>
      </w:r>
    </w:p>
    <w:p w14:paraId="5F20385F" w14:textId="77777777" w:rsidR="00030A29" w:rsidRDefault="009768A3">
      <w:pPr>
        <w:tabs>
          <w:tab w:val="center" w:pos="5041"/>
          <w:tab w:val="center" w:pos="5761"/>
          <w:tab w:val="center" w:pos="7442"/>
        </w:tabs>
        <w:spacing w:after="286" w:line="259" w:lineRule="auto"/>
        <w:ind w:left="-14" w:firstLine="0"/>
        <w:jc w:val="left"/>
      </w:pPr>
      <w:r>
        <w:t xml:space="preserve">alla S.V. di essere sottoposto a visita da parte del  </w:t>
      </w:r>
      <w:r>
        <w:tab/>
        <w:t xml:space="preserve"> </w:t>
      </w:r>
      <w:r>
        <w:tab/>
        <w:t xml:space="preserve"> </w:t>
      </w:r>
      <w:r>
        <w:tab/>
        <w:t xml:space="preserve">Medico Competente </w:t>
      </w:r>
    </w:p>
    <w:p w14:paraId="721F8547" w14:textId="77777777" w:rsidR="00030A29" w:rsidRDefault="009768A3">
      <w:pPr>
        <w:tabs>
          <w:tab w:val="center" w:pos="721"/>
          <w:tab w:val="center" w:pos="1441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902"/>
        </w:tabs>
        <w:spacing w:after="267" w:line="259" w:lineRule="auto"/>
        <w:ind w:left="-14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Medico del Lavoro INAIL / ASL </w:t>
      </w:r>
    </w:p>
    <w:p w14:paraId="3E48DCCB" w14:textId="77777777" w:rsidR="00030A29" w:rsidRDefault="009768A3">
      <w:pPr>
        <w:spacing w:after="267" w:line="259" w:lineRule="auto"/>
        <w:ind w:left="1" w:firstLine="0"/>
        <w:jc w:val="left"/>
      </w:pPr>
      <w:r>
        <w:t xml:space="preserve"> </w:t>
      </w:r>
    </w:p>
    <w:p w14:paraId="0C4B3616" w14:textId="77777777" w:rsidR="00030A29" w:rsidRDefault="009768A3">
      <w:pPr>
        <w:spacing w:line="474" w:lineRule="auto"/>
        <w:ind w:left="-4" w:right="19"/>
      </w:pPr>
      <w:r>
        <w:t xml:space="preserve">Il sottoscritto si impegna a produrre la documentazione medica in suo possesso, riferita alla condizione di fragilità, al Medico Competente.  </w:t>
      </w:r>
    </w:p>
    <w:p w14:paraId="3C669168" w14:textId="77777777" w:rsidR="00030A29" w:rsidRDefault="009768A3">
      <w:pPr>
        <w:spacing w:after="267" w:line="259" w:lineRule="auto"/>
        <w:ind w:left="1" w:firstLine="0"/>
        <w:jc w:val="left"/>
      </w:pPr>
      <w:r>
        <w:t xml:space="preserve"> </w:t>
      </w:r>
    </w:p>
    <w:p w14:paraId="45E50B16" w14:textId="77777777" w:rsidR="00030A29" w:rsidRDefault="009768A3">
      <w:pPr>
        <w:spacing w:after="267" w:line="259" w:lineRule="auto"/>
        <w:ind w:left="-4" w:right="19"/>
      </w:pPr>
      <w:r>
        <w:t xml:space="preserve">Si allega alla presente richiesta copia del proprio documento di identità in corso di validità.  </w:t>
      </w:r>
    </w:p>
    <w:p w14:paraId="7EE72FB1" w14:textId="77777777" w:rsidR="00030A29" w:rsidRDefault="009768A3">
      <w:pPr>
        <w:spacing w:after="286" w:line="259" w:lineRule="auto"/>
        <w:ind w:left="1" w:firstLine="0"/>
        <w:jc w:val="left"/>
      </w:pPr>
      <w:r>
        <w:t xml:space="preserve"> </w:t>
      </w:r>
    </w:p>
    <w:p w14:paraId="061D9E4D" w14:textId="77777777" w:rsidR="00030A29" w:rsidRDefault="009768A3">
      <w:pPr>
        <w:tabs>
          <w:tab w:val="center" w:pos="7694"/>
        </w:tabs>
        <w:spacing w:after="286" w:line="259" w:lineRule="auto"/>
        <w:ind w:left="-14" w:firstLine="0"/>
        <w:jc w:val="left"/>
      </w:pPr>
      <w:r>
        <w:t xml:space="preserve">Luogo e data ___________________________________  </w:t>
      </w:r>
      <w:r>
        <w:tab/>
        <w:t xml:space="preserve">In fede </w:t>
      </w:r>
    </w:p>
    <w:p w14:paraId="394EB355" w14:textId="77777777" w:rsidR="00030A29" w:rsidRDefault="009768A3">
      <w:pPr>
        <w:tabs>
          <w:tab w:val="center" w:pos="7921"/>
        </w:tabs>
        <w:spacing w:line="259" w:lineRule="auto"/>
        <w:ind w:left="-14" w:firstLine="0"/>
        <w:jc w:val="left"/>
      </w:pPr>
      <w:r>
        <w:t xml:space="preserve"> </w:t>
      </w:r>
      <w:r>
        <w:tab/>
        <w:t xml:space="preserve">________________________________   </w:t>
      </w:r>
    </w:p>
    <w:sectPr w:rsidR="00030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2830" w:right="758" w:bottom="1421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22A2" w14:textId="77777777" w:rsidR="00000000" w:rsidRDefault="009768A3">
      <w:pPr>
        <w:spacing w:after="0" w:line="240" w:lineRule="auto"/>
      </w:pPr>
      <w:r>
        <w:separator/>
      </w:r>
    </w:p>
  </w:endnote>
  <w:endnote w:type="continuationSeparator" w:id="0">
    <w:p w14:paraId="1F55065B" w14:textId="77777777" w:rsidR="00000000" w:rsidRDefault="0097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F616" w14:textId="77777777" w:rsidR="00030A29" w:rsidRDefault="009768A3">
    <w:pPr>
      <w:spacing w:after="0" w:line="259" w:lineRule="auto"/>
      <w:ind w:left="5160" w:right="-758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33F6E65" wp14:editId="637B15F8">
              <wp:simplePos x="0" y="0"/>
              <wp:positionH relativeFrom="page">
                <wp:posOffset>0</wp:posOffset>
              </wp:positionH>
              <wp:positionV relativeFrom="page">
                <wp:posOffset>10053917</wp:posOffset>
              </wp:positionV>
              <wp:extent cx="4210484" cy="639991"/>
              <wp:effectExtent l="0" t="0" r="0" b="0"/>
              <wp:wrapSquare wrapText="bothSides"/>
              <wp:docPr id="3430" name="Group 34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10484" cy="639991"/>
                        <a:chOff x="0" y="0"/>
                        <a:chExt cx="4210484" cy="639991"/>
                      </a:xfrm>
                    </wpg:grpSpPr>
                    <wps:wsp>
                      <wps:cNvPr id="3431" name="Shape 3431"/>
                      <wps:cNvSpPr/>
                      <wps:spPr>
                        <a:xfrm>
                          <a:off x="0" y="0"/>
                          <a:ext cx="3651809" cy="639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1809" h="639991">
                              <a:moveTo>
                                <a:pt x="0" y="0"/>
                              </a:moveTo>
                              <a:lnTo>
                                <a:pt x="3651809" y="639991"/>
                              </a:lnTo>
                              <a:lnTo>
                                <a:pt x="0" y="6399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6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4" name="Rectangle 3434"/>
                      <wps:cNvSpPr/>
                      <wps:spPr>
                        <a:xfrm>
                          <a:off x="3386389" y="6844"/>
                          <a:ext cx="605644" cy="1647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2B428C" w14:textId="77777777" w:rsidR="00030A29" w:rsidRDefault="009768A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 xml:space="preserve">Pagina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35" name="Rectangle 3435"/>
                      <wps:cNvSpPr/>
                      <wps:spPr>
                        <a:xfrm>
                          <a:off x="3842013" y="6844"/>
                          <a:ext cx="96903" cy="1647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A065F3" w14:textId="77777777" w:rsidR="00030A29" w:rsidRDefault="009768A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36" name="Rectangle 3436"/>
                      <wps:cNvSpPr/>
                      <wps:spPr>
                        <a:xfrm>
                          <a:off x="3915125" y="6844"/>
                          <a:ext cx="246968" cy="1647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7ADB75" w14:textId="77777777" w:rsidR="00030A29" w:rsidRDefault="009768A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 xml:space="preserve"> di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37" name="Rectangle 3437"/>
                      <wps:cNvSpPr/>
                      <wps:spPr>
                        <a:xfrm>
                          <a:off x="4101068" y="6844"/>
                          <a:ext cx="96903" cy="1647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A407DC" w14:textId="77777777" w:rsidR="00030A29" w:rsidRDefault="009768A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38" name="Rectangle 3438"/>
                      <wps:cNvSpPr/>
                      <wps:spPr>
                        <a:xfrm>
                          <a:off x="4175699" y="6844"/>
                          <a:ext cx="46265" cy="1647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6A9AC8" w14:textId="77777777" w:rsidR="00030A29" w:rsidRDefault="009768A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color w:val="234F77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32" name="Rectangle 3432"/>
                      <wps:cNvSpPr/>
                      <wps:spPr>
                        <a:xfrm>
                          <a:off x="961537" y="159098"/>
                          <a:ext cx="42059" cy="153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900CB8" w14:textId="77777777" w:rsidR="00030A29" w:rsidRDefault="009768A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33" name="Rectangle 3433"/>
                      <wps:cNvSpPr/>
                      <wps:spPr>
                        <a:xfrm>
                          <a:off x="504395" y="305449"/>
                          <a:ext cx="42059" cy="153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E2699E" w14:textId="77777777" w:rsidR="00030A29" w:rsidRDefault="009768A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30" style="width:331.534pt;height:50.393pt;position:absolute;mso-position-horizontal-relative:page;mso-position-horizontal:absolute;margin-left:0pt;mso-position-vertical-relative:page;margin-top:791.647pt;" coordsize="42104,6399">
              <v:shape id="Shape 3431" style="position:absolute;width:36518;height:6399;left:0;top:0;" coordsize="3651809,639991" path="m0,0l3651809,639991l0,639991l0,0x">
                <v:stroke weight="0pt" endcap="flat" joinstyle="miter" miterlimit="10" on="false" color="#000000" opacity="0"/>
                <v:fill on="true" color="#0066cc"/>
              </v:shape>
              <v:rect id="Rectangle 3434" style="position:absolute;width:6056;height:1647;left:33863;top:6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Segoe UI" w:hAnsi="Segoe UI" w:eastAsia="Segoe UI" w:ascii="Segoe UI"/>
                          <w:b w:val="1"/>
                          <w:i w:val="1"/>
                          <w:color w:val="ffffff"/>
                          <w:sz w:val="20"/>
                        </w:rPr>
                        <w:t xml:space="preserve">Pagina </w:t>
                      </w:r>
                    </w:p>
                  </w:txbxContent>
                </v:textbox>
              </v:rect>
              <v:rect id="Rectangle 3435" style="position:absolute;width:969;height:1647;left:38420;top:6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fldSimple w:instr=" PAGE   \* MERGEFORMAT ">
                        <w:r>
                          <w:rPr>
                            <w:rFonts w:cs="Segoe UI" w:hAnsi="Segoe UI" w:eastAsia="Segoe UI" w:ascii="Segoe UI"/>
                            <w:b w:val="1"/>
                            <w:i w:val="1"/>
                            <w:color w:val="ffffff"/>
                            <w:sz w:val="20"/>
                          </w:rPr>
                          <w:t xml:space="preserve">1</w:t>
                        </w:r>
                      </w:fldSimple>
                    </w:p>
                  </w:txbxContent>
                </v:textbox>
              </v:rect>
              <v:rect id="Rectangle 3436" style="position:absolute;width:2469;height:1647;left:39151;top:6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Segoe UI" w:hAnsi="Segoe UI" w:eastAsia="Segoe UI" w:ascii="Segoe UI"/>
                          <w:b w:val="1"/>
                          <w:i w:val="1"/>
                          <w:color w:val="ffffff"/>
                          <w:sz w:val="20"/>
                        </w:rPr>
                        <w:t xml:space="preserve"> di </w:t>
                      </w:r>
                    </w:p>
                  </w:txbxContent>
                </v:textbox>
              </v:rect>
              <v:rect id="Rectangle 3437" style="position:absolute;width:969;height:1647;left:41010;top:6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fldSimple w:instr=" NUMPAGES   \* MERGEFORMAT ">
                        <w:r>
                          <w:rPr>
                            <w:rFonts w:cs="Segoe UI" w:hAnsi="Segoe UI" w:eastAsia="Segoe UI" w:ascii="Segoe UI"/>
                            <w:b w:val="1"/>
                            <w:i w:val="1"/>
                            <w:color w:val="ffffff"/>
                            <w:sz w:val="20"/>
                          </w:rPr>
                          <w:t xml:space="preserve">3</w:t>
                        </w:r>
                      </w:fldSimple>
                    </w:p>
                  </w:txbxContent>
                </v:textbox>
              </v:rect>
              <v:rect id="Rectangle 3438" style="position:absolute;width:462;height:1647;left:41756;top:6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Segoe UI" w:hAnsi="Segoe UI" w:eastAsia="Segoe UI" w:ascii="Segoe UI"/>
                          <w:b w:val="1"/>
                          <w:i w:val="1"/>
                          <w:color w:val="234f77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432" style="position:absolute;width:420;height:1530;left:9615;top:159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433" style="position:absolute;width:420;height:1530;left:5043;top:305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406BFE9" wp14:editId="11FD07F1">
              <wp:simplePos x="0" y="0"/>
              <wp:positionH relativeFrom="page">
                <wp:posOffset>6648653</wp:posOffset>
              </wp:positionH>
              <wp:positionV relativeFrom="page">
                <wp:posOffset>9386327</wp:posOffset>
              </wp:positionV>
              <wp:extent cx="911911" cy="1307581"/>
              <wp:effectExtent l="0" t="0" r="0" b="0"/>
              <wp:wrapSquare wrapText="bothSides"/>
              <wp:docPr id="3439" name="Group 34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1911" cy="1307581"/>
                        <a:chOff x="0" y="0"/>
                        <a:chExt cx="911911" cy="1307581"/>
                      </a:xfrm>
                    </wpg:grpSpPr>
                    <wps:wsp>
                      <wps:cNvPr id="3440" name="Shape 3440"/>
                      <wps:cNvSpPr/>
                      <wps:spPr>
                        <a:xfrm>
                          <a:off x="0" y="0"/>
                          <a:ext cx="911911" cy="1307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911" h="1307581">
                              <a:moveTo>
                                <a:pt x="911911" y="0"/>
                              </a:moveTo>
                              <a:lnTo>
                                <a:pt x="911911" y="1307581"/>
                              </a:lnTo>
                              <a:lnTo>
                                <a:pt x="0" y="1307581"/>
                              </a:lnTo>
                              <a:lnTo>
                                <a:pt x="28570" y="1285281"/>
                              </a:lnTo>
                              <a:cubicBezTo>
                                <a:pt x="750063" y="705320"/>
                                <a:pt x="885767" y="154925"/>
                                <a:pt x="909128" y="18464"/>
                              </a:cubicBezTo>
                              <a:lnTo>
                                <a:pt x="9119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B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39" style="width:71.804pt;height:102.959pt;position:absolute;mso-position-horizontal-relative:page;mso-position-horizontal:absolute;margin-left:523.516pt;mso-position-vertical-relative:page;margin-top:739.081pt;" coordsize="9119,13075">
              <v:shape id="Shape 3440" style="position:absolute;width:9119;height:13075;left:0;top:0;" coordsize="911911,1307581" path="m911911,0l911911,1307581l0,1307581l28570,1285281c750063,705320,885767,154925,909128,18464l911911,0x">
                <v:stroke weight="0pt" endcap="flat" joinstyle="miter" miterlimit="10" on="false" color="#000000" opacity="0"/>
                <v:fill on="true" color="#66b3ff"/>
              </v:shape>
              <w10:wrap type="square"/>
            </v:group>
          </w:pict>
        </mc:Fallback>
      </mc:AlternateContent>
    </w:r>
    <w:r>
      <w:rPr>
        <w:b/>
        <w:color w:val="FFFFFF"/>
        <w:sz w:val="20"/>
      </w:rPr>
      <w:t xml:space="preserve"> </w:t>
    </w:r>
    <w:r>
      <w:rPr>
        <w:b/>
        <w:color w:val="FFFFFF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5A34" w14:textId="3F09ACAA" w:rsidR="00030A29" w:rsidRDefault="009768A3">
    <w:pPr>
      <w:spacing w:after="0" w:line="259" w:lineRule="auto"/>
      <w:ind w:left="5160" w:right="-758" w:firstLine="0"/>
      <w:jc w:val="center"/>
    </w:pPr>
    <w:r>
      <w:rPr>
        <w:b/>
        <w:color w:val="FFFFFF"/>
        <w:sz w:val="20"/>
      </w:rPr>
      <w:t xml:space="preserve"> </w:t>
    </w:r>
    <w:r>
      <w:rPr>
        <w:b/>
        <w:color w:val="FFFFFF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2810" w14:textId="77777777" w:rsidR="00030A29" w:rsidRDefault="009768A3">
    <w:pPr>
      <w:spacing w:after="0" w:line="259" w:lineRule="auto"/>
      <w:ind w:left="5160" w:right="-758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908F813" wp14:editId="2821D11D">
              <wp:simplePos x="0" y="0"/>
              <wp:positionH relativeFrom="page">
                <wp:posOffset>0</wp:posOffset>
              </wp:positionH>
              <wp:positionV relativeFrom="page">
                <wp:posOffset>10053917</wp:posOffset>
              </wp:positionV>
              <wp:extent cx="4210484" cy="639991"/>
              <wp:effectExtent l="0" t="0" r="0" b="0"/>
              <wp:wrapSquare wrapText="bothSides"/>
              <wp:docPr id="3302" name="Group 33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10484" cy="639991"/>
                        <a:chOff x="0" y="0"/>
                        <a:chExt cx="4210484" cy="639991"/>
                      </a:xfrm>
                    </wpg:grpSpPr>
                    <wps:wsp>
                      <wps:cNvPr id="3303" name="Shape 3303"/>
                      <wps:cNvSpPr/>
                      <wps:spPr>
                        <a:xfrm>
                          <a:off x="0" y="0"/>
                          <a:ext cx="3651809" cy="639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1809" h="639991">
                              <a:moveTo>
                                <a:pt x="0" y="0"/>
                              </a:moveTo>
                              <a:lnTo>
                                <a:pt x="3651809" y="639991"/>
                              </a:lnTo>
                              <a:lnTo>
                                <a:pt x="0" y="6399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6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6" name="Rectangle 3306"/>
                      <wps:cNvSpPr/>
                      <wps:spPr>
                        <a:xfrm>
                          <a:off x="3386389" y="6844"/>
                          <a:ext cx="605644" cy="1647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BD4A05" w14:textId="77777777" w:rsidR="00030A29" w:rsidRDefault="009768A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 xml:space="preserve">Pagina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07" name="Rectangle 3307"/>
                      <wps:cNvSpPr/>
                      <wps:spPr>
                        <a:xfrm>
                          <a:off x="3842013" y="6844"/>
                          <a:ext cx="96903" cy="1647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FBC071" w14:textId="77777777" w:rsidR="00030A29" w:rsidRDefault="009768A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08" name="Rectangle 3308"/>
                      <wps:cNvSpPr/>
                      <wps:spPr>
                        <a:xfrm>
                          <a:off x="3915125" y="6844"/>
                          <a:ext cx="246968" cy="1647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998CDA" w14:textId="77777777" w:rsidR="00030A29" w:rsidRDefault="009768A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 xml:space="preserve"> di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09" name="Rectangle 3309"/>
                      <wps:cNvSpPr/>
                      <wps:spPr>
                        <a:xfrm>
                          <a:off x="4101068" y="6844"/>
                          <a:ext cx="96903" cy="1647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6C0888" w14:textId="77777777" w:rsidR="00030A29" w:rsidRDefault="009768A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10" name="Rectangle 3310"/>
                      <wps:cNvSpPr/>
                      <wps:spPr>
                        <a:xfrm>
                          <a:off x="4175699" y="6844"/>
                          <a:ext cx="46265" cy="1647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FB35AD" w14:textId="77777777" w:rsidR="00030A29" w:rsidRDefault="009768A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color w:val="234F77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04" name="Rectangle 3304"/>
                      <wps:cNvSpPr/>
                      <wps:spPr>
                        <a:xfrm>
                          <a:off x="961537" y="159098"/>
                          <a:ext cx="42059" cy="153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6589E9" w14:textId="77777777" w:rsidR="00030A29" w:rsidRDefault="009768A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05" name="Rectangle 3305"/>
                      <wps:cNvSpPr/>
                      <wps:spPr>
                        <a:xfrm>
                          <a:off x="504395" y="305449"/>
                          <a:ext cx="42059" cy="153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7CB198" w14:textId="77777777" w:rsidR="00030A29" w:rsidRDefault="009768A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02" style="width:331.534pt;height:50.393pt;position:absolute;mso-position-horizontal-relative:page;mso-position-horizontal:absolute;margin-left:0pt;mso-position-vertical-relative:page;margin-top:791.647pt;" coordsize="42104,6399">
              <v:shape id="Shape 3303" style="position:absolute;width:36518;height:6399;left:0;top:0;" coordsize="3651809,639991" path="m0,0l3651809,639991l0,639991l0,0x">
                <v:stroke weight="0pt" endcap="flat" joinstyle="miter" miterlimit="10" on="false" color="#000000" opacity="0"/>
                <v:fill on="true" color="#0066cc"/>
              </v:shape>
              <v:rect id="Rectangle 3306" style="position:absolute;width:6056;height:1647;left:33863;top:6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Segoe UI" w:hAnsi="Segoe UI" w:eastAsia="Segoe UI" w:ascii="Segoe UI"/>
                          <w:b w:val="1"/>
                          <w:i w:val="1"/>
                          <w:color w:val="ffffff"/>
                          <w:sz w:val="20"/>
                        </w:rPr>
                        <w:t xml:space="preserve">Pagina </w:t>
                      </w:r>
                    </w:p>
                  </w:txbxContent>
                </v:textbox>
              </v:rect>
              <v:rect id="Rectangle 3307" style="position:absolute;width:969;height:1647;left:38420;top:6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fldSimple w:instr=" PAGE   \* MERGEFORMAT ">
                        <w:r>
                          <w:rPr>
                            <w:rFonts w:cs="Segoe UI" w:hAnsi="Segoe UI" w:eastAsia="Segoe UI" w:ascii="Segoe UI"/>
                            <w:b w:val="1"/>
                            <w:i w:val="1"/>
                            <w:color w:val="ffffff"/>
                            <w:sz w:val="20"/>
                          </w:rPr>
                          <w:t xml:space="preserve">1</w:t>
                        </w:r>
                      </w:fldSimple>
                    </w:p>
                  </w:txbxContent>
                </v:textbox>
              </v:rect>
              <v:rect id="Rectangle 3308" style="position:absolute;width:2469;height:1647;left:39151;top:6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Segoe UI" w:hAnsi="Segoe UI" w:eastAsia="Segoe UI" w:ascii="Segoe UI"/>
                          <w:b w:val="1"/>
                          <w:i w:val="1"/>
                          <w:color w:val="ffffff"/>
                          <w:sz w:val="20"/>
                        </w:rPr>
                        <w:t xml:space="preserve"> di </w:t>
                      </w:r>
                    </w:p>
                  </w:txbxContent>
                </v:textbox>
              </v:rect>
              <v:rect id="Rectangle 3309" style="position:absolute;width:969;height:1647;left:41010;top:6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fldSimple w:instr=" NUMPAGES   \* MERGEFORMAT ">
                        <w:r>
                          <w:rPr>
                            <w:rFonts w:cs="Segoe UI" w:hAnsi="Segoe UI" w:eastAsia="Segoe UI" w:ascii="Segoe UI"/>
                            <w:b w:val="1"/>
                            <w:i w:val="1"/>
                            <w:color w:val="ffffff"/>
                            <w:sz w:val="20"/>
                          </w:rPr>
                          <w:t xml:space="preserve">3</w:t>
                        </w:r>
                      </w:fldSimple>
                    </w:p>
                  </w:txbxContent>
                </v:textbox>
              </v:rect>
              <v:rect id="Rectangle 3310" style="position:absolute;width:462;height:1647;left:41756;top:6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Segoe UI" w:hAnsi="Segoe UI" w:eastAsia="Segoe UI" w:ascii="Segoe UI"/>
                          <w:b w:val="1"/>
                          <w:i w:val="1"/>
                          <w:color w:val="234f77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304" style="position:absolute;width:420;height:1530;left:9615;top:159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305" style="position:absolute;width:420;height:1530;left:5043;top:305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46001B4" wp14:editId="622E2AC2">
              <wp:simplePos x="0" y="0"/>
              <wp:positionH relativeFrom="page">
                <wp:posOffset>6648653</wp:posOffset>
              </wp:positionH>
              <wp:positionV relativeFrom="page">
                <wp:posOffset>9386327</wp:posOffset>
              </wp:positionV>
              <wp:extent cx="911911" cy="1307581"/>
              <wp:effectExtent l="0" t="0" r="0" b="0"/>
              <wp:wrapSquare wrapText="bothSides"/>
              <wp:docPr id="3311" name="Group 33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1911" cy="1307581"/>
                        <a:chOff x="0" y="0"/>
                        <a:chExt cx="911911" cy="1307581"/>
                      </a:xfrm>
                    </wpg:grpSpPr>
                    <wps:wsp>
                      <wps:cNvPr id="3312" name="Shape 3312"/>
                      <wps:cNvSpPr/>
                      <wps:spPr>
                        <a:xfrm>
                          <a:off x="0" y="0"/>
                          <a:ext cx="911911" cy="1307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911" h="1307581">
                              <a:moveTo>
                                <a:pt x="911911" y="0"/>
                              </a:moveTo>
                              <a:lnTo>
                                <a:pt x="911911" y="1307581"/>
                              </a:lnTo>
                              <a:lnTo>
                                <a:pt x="0" y="1307581"/>
                              </a:lnTo>
                              <a:lnTo>
                                <a:pt x="28570" y="1285281"/>
                              </a:lnTo>
                              <a:cubicBezTo>
                                <a:pt x="750063" y="705320"/>
                                <a:pt x="885767" y="154925"/>
                                <a:pt x="909128" y="18464"/>
                              </a:cubicBezTo>
                              <a:lnTo>
                                <a:pt x="9119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B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11" style="width:71.804pt;height:102.959pt;position:absolute;mso-position-horizontal-relative:page;mso-position-horizontal:absolute;margin-left:523.516pt;mso-position-vertical-relative:page;margin-top:739.081pt;" coordsize="9119,13075">
              <v:shape id="Shape 3312" style="position:absolute;width:9119;height:13075;left:0;top:0;" coordsize="911911,1307581" path="m911911,0l911911,1307581l0,1307581l28570,1285281c750063,705320,885767,154925,909128,18464l911911,0x">
                <v:stroke weight="0pt" endcap="flat" joinstyle="miter" miterlimit="10" on="false" color="#000000" opacity="0"/>
                <v:fill on="true" color="#66b3ff"/>
              </v:shape>
              <w10:wrap type="square"/>
            </v:group>
          </w:pict>
        </mc:Fallback>
      </mc:AlternateContent>
    </w:r>
    <w:r>
      <w:rPr>
        <w:b/>
        <w:color w:val="FFFFFF"/>
        <w:sz w:val="20"/>
      </w:rPr>
      <w:t xml:space="preserve"> </w:t>
    </w:r>
    <w:r>
      <w:rPr>
        <w:b/>
        <w:color w:val="FFFFFF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A909" w14:textId="77777777" w:rsidR="00000000" w:rsidRDefault="009768A3">
      <w:pPr>
        <w:spacing w:after="0" w:line="240" w:lineRule="auto"/>
      </w:pPr>
      <w:r>
        <w:separator/>
      </w:r>
    </w:p>
  </w:footnote>
  <w:footnote w:type="continuationSeparator" w:id="0">
    <w:p w14:paraId="3B63AFD5" w14:textId="77777777" w:rsidR="00000000" w:rsidRDefault="00976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CAEA" w14:textId="77777777" w:rsidR="00030A29" w:rsidRDefault="009768A3">
    <w:pPr>
      <w:spacing w:after="0" w:line="259" w:lineRule="auto"/>
      <w:ind w:left="1846" w:right="-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F3ED1EB" wp14:editId="28081EB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030719" cy="1654175"/>
              <wp:effectExtent l="0" t="0" r="0" b="0"/>
              <wp:wrapNone/>
              <wp:docPr id="3384" name="Group 33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0719" cy="1654175"/>
                        <a:chOff x="0" y="0"/>
                        <a:chExt cx="7030719" cy="1654175"/>
                      </a:xfrm>
                    </wpg:grpSpPr>
                    <wps:wsp>
                      <wps:cNvPr id="3385" name="Shape 3385"/>
                      <wps:cNvSpPr/>
                      <wps:spPr>
                        <a:xfrm>
                          <a:off x="0" y="0"/>
                          <a:ext cx="759112" cy="1612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9112" h="1612763">
                              <a:moveTo>
                                <a:pt x="0" y="0"/>
                              </a:moveTo>
                              <a:lnTo>
                                <a:pt x="759112" y="0"/>
                              </a:lnTo>
                              <a:lnTo>
                                <a:pt x="726856" y="38726"/>
                              </a:lnTo>
                              <a:cubicBezTo>
                                <a:pt x="117082" y="792727"/>
                                <a:pt x="15224" y="1471926"/>
                                <a:pt x="398" y="1608813"/>
                              </a:cubicBezTo>
                              <a:lnTo>
                                <a:pt x="0" y="16127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B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386" name="Picture 33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797" y="593727"/>
                          <a:ext cx="866775" cy="9810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387" name="Shape 3387"/>
                      <wps:cNvSpPr/>
                      <wps:spPr>
                        <a:xfrm>
                          <a:off x="617854" y="1654175"/>
                          <a:ext cx="64128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2865">
                              <a:moveTo>
                                <a:pt x="641286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84" style="width:553.6pt;height:130.25pt;position:absolute;z-index:-2147483614;mso-position-horizontal-relative:page;mso-position-horizontal:absolute;margin-left:0pt;mso-position-vertical-relative:page;margin-top:0pt;" coordsize="70307,16541">
              <v:shape id="Shape 3385" style="position:absolute;width:7591;height:16127;left:0;top:0;" coordsize="759112,1612763" path="m0,0l759112,0l726856,38726c117082,792727,15224,1471926,398,1608813l0,1612763l0,0x">
                <v:stroke weight="0pt" endcap="flat" joinstyle="miter" miterlimit="10" on="false" color="#000000" opacity="0"/>
                <v:fill on="true" color="#66b3ff"/>
              </v:shape>
              <v:shape id="Picture 3386" style="position:absolute;width:8667;height:9810;left:6857;top:5937;" filled="f">
                <v:imagedata r:id="rId7"/>
              </v:shape>
              <v:shape id="Shape 3387" style="position:absolute;width:64128;height:0;left:6178;top:16541;" coordsize="6412865,0" path="m6412865,0l0,0">
                <v:stroke weight="0.75pt" endcap="flat" joinstyle="round" on="true" color="#000000"/>
                <v:fill on="false" color="#000000" opacity="0"/>
              </v:shape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8FB73C" wp14:editId="567567B1">
              <wp:simplePos x="0" y="0"/>
              <wp:positionH relativeFrom="page">
                <wp:posOffset>4218471</wp:posOffset>
              </wp:positionH>
              <wp:positionV relativeFrom="page">
                <wp:posOffset>0</wp:posOffset>
              </wp:positionV>
              <wp:extent cx="3342093" cy="585698"/>
              <wp:effectExtent l="0" t="0" r="0" b="0"/>
              <wp:wrapSquare wrapText="bothSides"/>
              <wp:docPr id="3388" name="Group 33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42093" cy="585698"/>
                        <a:chOff x="0" y="0"/>
                        <a:chExt cx="3342093" cy="585698"/>
                      </a:xfrm>
                    </wpg:grpSpPr>
                    <wps:wsp>
                      <wps:cNvPr id="3389" name="Shape 3389"/>
                      <wps:cNvSpPr/>
                      <wps:spPr>
                        <a:xfrm>
                          <a:off x="0" y="0"/>
                          <a:ext cx="3342093" cy="585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2093" h="585698">
                              <a:moveTo>
                                <a:pt x="0" y="0"/>
                              </a:moveTo>
                              <a:lnTo>
                                <a:pt x="3342093" y="0"/>
                              </a:lnTo>
                              <a:lnTo>
                                <a:pt x="3342093" y="5856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6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88" style="width:263.157pt;height:46.118pt;position:absolute;mso-position-horizontal-relative:page;mso-position-horizontal:absolute;margin-left:332.163pt;mso-position-vertical-relative:page;margin-top:0pt;" coordsize="33420,5856">
              <v:shape id="Shape 3389" style="position:absolute;width:33420;height:5856;left:0;top:0;" coordsize="3342093,585698" path="m0,0l3342093,0l3342093,585698l0,0x">
                <v:stroke weight="0pt" endcap="flat" joinstyle="miter" miterlimit="10" on="false" color="#000000" opacity="0"/>
                <v:fill on="true" color="#0066cc"/>
              </v:shape>
              <w10:wrap type="square"/>
            </v:group>
          </w:pict>
        </mc:Fallback>
      </mc:AlternateContent>
    </w:r>
    <w:r>
      <w:rPr>
        <w:b/>
        <w:sz w:val="44"/>
      </w:rPr>
      <w:t xml:space="preserve">Istituto Comprensivo “Giovanni XXIII” </w:t>
    </w:r>
  </w:p>
  <w:p w14:paraId="4B66323F" w14:textId="77777777" w:rsidR="00030A29" w:rsidRDefault="009768A3">
    <w:pPr>
      <w:spacing w:after="0" w:line="259" w:lineRule="auto"/>
      <w:ind w:left="1846" w:firstLine="0"/>
      <w:jc w:val="left"/>
    </w:pPr>
    <w:r>
      <w:rPr>
        <w:sz w:val="29"/>
      </w:rPr>
      <w:t xml:space="preserve">Via Ammiraglio Curzon, 34 – 89018 Villa San Giovanni (RC) </w:t>
    </w:r>
  </w:p>
  <w:p w14:paraId="2AA2806B" w14:textId="77777777" w:rsidR="00030A29" w:rsidRDefault="009768A3">
    <w:pPr>
      <w:spacing w:after="0" w:line="259" w:lineRule="auto"/>
      <w:ind w:left="1846" w:firstLine="0"/>
      <w:jc w:val="left"/>
    </w:pPr>
    <w:r>
      <w:rPr>
        <w:sz w:val="23"/>
      </w:rPr>
      <w:t xml:space="preserve">Tel. 0965751533 - Fax 0965700406 – C.F. </w:t>
    </w:r>
    <w:r>
      <w:rPr>
        <w:b/>
        <w:sz w:val="23"/>
      </w:rPr>
      <w:t>9</w:t>
    </w:r>
    <w:r>
      <w:rPr>
        <w:b/>
        <w:sz w:val="23"/>
      </w:rPr>
      <w:t xml:space="preserve">2081280809 – </w:t>
    </w:r>
    <w:r>
      <w:rPr>
        <w:sz w:val="23"/>
      </w:rPr>
      <w:t>C.M.</w:t>
    </w:r>
    <w:r>
      <w:rPr>
        <w:b/>
        <w:sz w:val="23"/>
      </w:rPr>
      <w:t xml:space="preserve"> RCIC855001</w:t>
    </w:r>
    <w:r>
      <w:rPr>
        <w:sz w:val="23"/>
      </w:rPr>
      <w:t xml:space="preserve"> </w:t>
    </w:r>
  </w:p>
  <w:p w14:paraId="37254111" w14:textId="77777777" w:rsidR="00030A29" w:rsidRDefault="009768A3">
    <w:pPr>
      <w:tabs>
        <w:tab w:val="center" w:pos="286"/>
        <w:tab w:val="center" w:pos="1649"/>
        <w:tab w:val="center" w:pos="599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4"/>
      </w:rPr>
      <w:t xml:space="preserve"> </w:t>
    </w:r>
    <w:r>
      <w:rPr>
        <w:rFonts w:ascii="Times New Roman" w:eastAsia="Times New Roman" w:hAnsi="Times New Roman" w:cs="Times New Roman"/>
        <w:sz w:val="4"/>
      </w:rPr>
      <w:tab/>
      <w:t xml:space="preserve"> </w:t>
    </w:r>
    <w:r>
      <w:rPr>
        <w:rFonts w:ascii="Times New Roman" w:eastAsia="Times New Roman" w:hAnsi="Times New Roman" w:cs="Times New Roman"/>
        <w:sz w:val="4"/>
      </w:rPr>
      <w:tab/>
    </w:r>
    <w:r>
      <w:rPr>
        <w:color w:val="3B4658"/>
        <w:sz w:val="21"/>
        <w:u w:val="single" w:color="3B4658"/>
      </w:rPr>
      <w:t xml:space="preserve">rcic855001@pec.istruzione.it </w:t>
    </w:r>
    <w:r>
      <w:rPr>
        <w:sz w:val="21"/>
      </w:rPr>
      <w:t xml:space="preserve">– </w:t>
    </w:r>
    <w:r>
      <w:rPr>
        <w:color w:val="3B4658"/>
        <w:sz w:val="21"/>
        <w:u w:val="single" w:color="3B4658"/>
      </w:rPr>
      <w:t>www.icgiovannixxiii.edu.it</w:t>
    </w:r>
    <w:r>
      <w:rPr>
        <w:color w:val="3B4658"/>
        <w:sz w:val="21"/>
      </w:rPr>
      <w:t xml:space="preserve"> – </w:t>
    </w:r>
    <w:r>
      <w:rPr>
        <w:sz w:val="21"/>
      </w:rPr>
      <w:t>Codice Univoco Ufficio UFE9TC</w:t>
    </w:r>
    <w:r>
      <w:rPr>
        <w:rFonts w:ascii="Times New Roman" w:eastAsia="Times New Roman" w:hAnsi="Times New Roman" w:cs="Times New Roman"/>
        <w:sz w:val="21"/>
      </w:rPr>
      <w:t xml:space="preserve"> </w:t>
    </w:r>
  </w:p>
  <w:p w14:paraId="2B3E0BDC" w14:textId="77777777" w:rsidR="00030A29" w:rsidRDefault="009768A3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25DD" w14:textId="77777777" w:rsidR="00030A29" w:rsidRPr="009768A3" w:rsidRDefault="009768A3" w:rsidP="009768A3">
    <w:pPr>
      <w:pStyle w:val="Intestazione"/>
    </w:pPr>
    <w:r w:rsidRPr="009768A3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AAD1" w14:textId="77777777" w:rsidR="00030A29" w:rsidRDefault="009768A3">
    <w:pPr>
      <w:spacing w:after="0" w:line="259" w:lineRule="auto"/>
      <w:ind w:left="1846" w:right="-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FD48B31" wp14:editId="07ECA25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030719" cy="1654175"/>
              <wp:effectExtent l="0" t="0" r="0" b="0"/>
              <wp:wrapNone/>
              <wp:docPr id="3256" name="Group 3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0719" cy="1654175"/>
                        <a:chOff x="0" y="0"/>
                        <a:chExt cx="7030719" cy="1654175"/>
                      </a:xfrm>
                    </wpg:grpSpPr>
                    <wps:wsp>
                      <wps:cNvPr id="3257" name="Shape 3257"/>
                      <wps:cNvSpPr/>
                      <wps:spPr>
                        <a:xfrm>
                          <a:off x="0" y="0"/>
                          <a:ext cx="759112" cy="1612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9112" h="1612763">
                              <a:moveTo>
                                <a:pt x="0" y="0"/>
                              </a:moveTo>
                              <a:lnTo>
                                <a:pt x="759112" y="0"/>
                              </a:lnTo>
                              <a:lnTo>
                                <a:pt x="726856" y="38726"/>
                              </a:lnTo>
                              <a:cubicBezTo>
                                <a:pt x="117082" y="792727"/>
                                <a:pt x="15224" y="1471926"/>
                                <a:pt x="398" y="1608813"/>
                              </a:cubicBezTo>
                              <a:lnTo>
                                <a:pt x="0" y="16127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B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258" name="Picture 32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797" y="593727"/>
                          <a:ext cx="866775" cy="9810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259" name="Shape 3259"/>
                      <wps:cNvSpPr/>
                      <wps:spPr>
                        <a:xfrm>
                          <a:off x="617854" y="1654175"/>
                          <a:ext cx="64128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2865">
                              <a:moveTo>
                                <a:pt x="641286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56" style="width:553.6pt;height:130.25pt;position:absolute;z-index:-2147483614;mso-position-horizontal-relative:page;mso-position-horizontal:absolute;margin-left:0pt;mso-position-vertical-relative:page;margin-top:0pt;" coordsize="70307,16541">
              <v:shape id="Shape 3257" style="position:absolute;width:7591;height:16127;left:0;top:0;" coordsize="759112,1612763" path="m0,0l759112,0l726856,38726c117082,792727,15224,1471926,398,1608813l0,1612763l0,0x">
                <v:stroke weight="0pt" endcap="flat" joinstyle="miter" miterlimit="10" on="false" color="#000000" opacity="0"/>
                <v:fill on="true" color="#66b3ff"/>
              </v:shape>
              <v:shape id="Picture 3258" style="position:absolute;width:8667;height:9810;left:6857;top:5937;" filled="f">
                <v:imagedata r:id="rId7"/>
              </v:shape>
              <v:shape id="Shape 3259" style="position:absolute;width:64128;height:0;left:6178;top:16541;" coordsize="6412865,0" path="m6412865,0l0,0">
                <v:stroke weight="0.75pt" endcap="flat" joinstyle="round" on="true" color="#000000"/>
                <v:fill on="false" color="#000000" opacity="0"/>
              </v:shape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C1C4DF4" wp14:editId="04E75087">
              <wp:simplePos x="0" y="0"/>
              <wp:positionH relativeFrom="page">
                <wp:posOffset>4218471</wp:posOffset>
              </wp:positionH>
              <wp:positionV relativeFrom="page">
                <wp:posOffset>0</wp:posOffset>
              </wp:positionV>
              <wp:extent cx="3342093" cy="585698"/>
              <wp:effectExtent l="0" t="0" r="0" b="0"/>
              <wp:wrapSquare wrapText="bothSides"/>
              <wp:docPr id="3260" name="Group 32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42093" cy="585698"/>
                        <a:chOff x="0" y="0"/>
                        <a:chExt cx="3342093" cy="585698"/>
                      </a:xfrm>
                    </wpg:grpSpPr>
                    <wps:wsp>
                      <wps:cNvPr id="3261" name="Shape 3261"/>
                      <wps:cNvSpPr/>
                      <wps:spPr>
                        <a:xfrm>
                          <a:off x="0" y="0"/>
                          <a:ext cx="3342093" cy="585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2093" h="585698">
                              <a:moveTo>
                                <a:pt x="0" y="0"/>
                              </a:moveTo>
                              <a:lnTo>
                                <a:pt x="3342093" y="0"/>
                              </a:lnTo>
                              <a:lnTo>
                                <a:pt x="3342093" y="5856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6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60" style="width:263.157pt;height:46.118pt;position:absolute;mso-position-horizontal-relative:page;mso-position-horizontal:absolute;margin-left:332.163pt;mso-position-vertical-relative:page;margin-top:0pt;" coordsize="33420,5856">
              <v:shape id="Shape 3261" style="position:absolute;width:33420;height:5856;left:0;top:0;" coordsize="3342093,585698" path="m0,0l3342093,0l3342093,585698l0,0x">
                <v:stroke weight="0pt" endcap="flat" joinstyle="miter" miterlimit="10" on="false" color="#000000" opacity="0"/>
                <v:fill on="true" color="#0066cc"/>
              </v:shape>
              <w10:wrap type="square"/>
            </v:group>
          </w:pict>
        </mc:Fallback>
      </mc:AlternateContent>
    </w:r>
    <w:r>
      <w:rPr>
        <w:b/>
        <w:sz w:val="44"/>
      </w:rPr>
      <w:t>Istituto Comprensivo “Gio</w:t>
    </w:r>
    <w:r>
      <w:rPr>
        <w:b/>
        <w:sz w:val="44"/>
      </w:rPr>
      <w:t xml:space="preserve">vanni XXIII” </w:t>
    </w:r>
  </w:p>
  <w:p w14:paraId="6A44DEC7" w14:textId="77777777" w:rsidR="00030A29" w:rsidRDefault="009768A3">
    <w:pPr>
      <w:spacing w:after="0" w:line="259" w:lineRule="auto"/>
      <w:ind w:left="1846" w:firstLine="0"/>
      <w:jc w:val="left"/>
    </w:pPr>
    <w:r>
      <w:rPr>
        <w:sz w:val="29"/>
      </w:rPr>
      <w:t xml:space="preserve">Via Ammiraglio Curzon, 34 – 89018 Villa San Giovanni (RC) </w:t>
    </w:r>
  </w:p>
  <w:p w14:paraId="6F2363BD" w14:textId="77777777" w:rsidR="00030A29" w:rsidRDefault="009768A3">
    <w:pPr>
      <w:spacing w:after="0" w:line="259" w:lineRule="auto"/>
      <w:ind w:left="1846" w:firstLine="0"/>
      <w:jc w:val="left"/>
    </w:pPr>
    <w:r>
      <w:rPr>
        <w:sz w:val="23"/>
      </w:rPr>
      <w:t xml:space="preserve">Tel. 0965751533 - Fax 0965700406 – C.F. </w:t>
    </w:r>
    <w:r>
      <w:rPr>
        <w:b/>
        <w:sz w:val="23"/>
      </w:rPr>
      <w:t xml:space="preserve">92081280809 – </w:t>
    </w:r>
    <w:r>
      <w:rPr>
        <w:sz w:val="23"/>
      </w:rPr>
      <w:t>C.M.</w:t>
    </w:r>
    <w:r>
      <w:rPr>
        <w:b/>
        <w:sz w:val="23"/>
      </w:rPr>
      <w:t xml:space="preserve"> RCIC855001</w:t>
    </w:r>
    <w:r>
      <w:rPr>
        <w:sz w:val="23"/>
      </w:rPr>
      <w:t xml:space="preserve"> </w:t>
    </w:r>
  </w:p>
  <w:p w14:paraId="3BB635A2" w14:textId="77777777" w:rsidR="00030A29" w:rsidRDefault="009768A3">
    <w:pPr>
      <w:tabs>
        <w:tab w:val="center" w:pos="286"/>
        <w:tab w:val="center" w:pos="1649"/>
        <w:tab w:val="center" w:pos="599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4"/>
      </w:rPr>
      <w:t xml:space="preserve"> </w:t>
    </w:r>
    <w:r>
      <w:rPr>
        <w:rFonts w:ascii="Times New Roman" w:eastAsia="Times New Roman" w:hAnsi="Times New Roman" w:cs="Times New Roman"/>
        <w:sz w:val="4"/>
      </w:rPr>
      <w:tab/>
      <w:t xml:space="preserve"> </w:t>
    </w:r>
    <w:r>
      <w:rPr>
        <w:rFonts w:ascii="Times New Roman" w:eastAsia="Times New Roman" w:hAnsi="Times New Roman" w:cs="Times New Roman"/>
        <w:sz w:val="4"/>
      </w:rPr>
      <w:tab/>
    </w:r>
    <w:r>
      <w:rPr>
        <w:color w:val="3B4658"/>
        <w:sz w:val="21"/>
        <w:u w:val="single" w:color="3B4658"/>
      </w:rPr>
      <w:t xml:space="preserve">rcic855001@pec.istruzione.it </w:t>
    </w:r>
    <w:r>
      <w:rPr>
        <w:sz w:val="21"/>
      </w:rPr>
      <w:t xml:space="preserve">– </w:t>
    </w:r>
    <w:r>
      <w:rPr>
        <w:color w:val="3B4658"/>
        <w:sz w:val="21"/>
        <w:u w:val="single" w:color="3B4658"/>
      </w:rPr>
      <w:t>www.icgiovannixxiii.edu.it</w:t>
    </w:r>
    <w:r>
      <w:rPr>
        <w:color w:val="3B4658"/>
        <w:sz w:val="21"/>
      </w:rPr>
      <w:t xml:space="preserve"> – </w:t>
    </w:r>
    <w:r>
      <w:rPr>
        <w:sz w:val="21"/>
      </w:rPr>
      <w:t>Codice Univoco Ufficio UFE9TC</w:t>
    </w:r>
    <w:r>
      <w:rPr>
        <w:rFonts w:ascii="Times New Roman" w:eastAsia="Times New Roman" w:hAnsi="Times New Roman" w:cs="Times New Roman"/>
        <w:sz w:val="21"/>
      </w:rPr>
      <w:t xml:space="preserve"> </w:t>
    </w:r>
  </w:p>
  <w:p w14:paraId="583457F3" w14:textId="77777777" w:rsidR="00030A29" w:rsidRDefault="009768A3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250"/>
    <w:multiLevelType w:val="hybridMultilevel"/>
    <w:tmpl w:val="87347388"/>
    <w:lvl w:ilvl="0" w:tplc="A6E89E2A">
      <w:start w:val="1"/>
      <w:numFmt w:val="bullet"/>
      <w:lvlText w:val="-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CEBD0">
      <w:start w:val="1"/>
      <w:numFmt w:val="bullet"/>
      <w:lvlText w:val="o"/>
      <w:lvlJc w:val="left"/>
      <w:pPr>
        <w:ind w:left="1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A3F26">
      <w:start w:val="1"/>
      <w:numFmt w:val="bullet"/>
      <w:lvlText w:val="▪"/>
      <w:lvlJc w:val="left"/>
      <w:pPr>
        <w:ind w:left="2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C0D8AE">
      <w:start w:val="1"/>
      <w:numFmt w:val="bullet"/>
      <w:lvlText w:val="•"/>
      <w:lvlJc w:val="left"/>
      <w:pPr>
        <w:ind w:left="2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7CA0D8">
      <w:start w:val="1"/>
      <w:numFmt w:val="bullet"/>
      <w:lvlText w:val="o"/>
      <w:lvlJc w:val="left"/>
      <w:pPr>
        <w:ind w:left="3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94ACAA">
      <w:start w:val="1"/>
      <w:numFmt w:val="bullet"/>
      <w:lvlText w:val="▪"/>
      <w:lvlJc w:val="left"/>
      <w:pPr>
        <w:ind w:left="42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889C04">
      <w:start w:val="1"/>
      <w:numFmt w:val="bullet"/>
      <w:lvlText w:val="•"/>
      <w:lvlJc w:val="left"/>
      <w:pPr>
        <w:ind w:left="49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EABD52">
      <w:start w:val="1"/>
      <w:numFmt w:val="bullet"/>
      <w:lvlText w:val="o"/>
      <w:lvlJc w:val="left"/>
      <w:pPr>
        <w:ind w:left="56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CE740C">
      <w:start w:val="1"/>
      <w:numFmt w:val="bullet"/>
      <w:lvlText w:val="▪"/>
      <w:lvlJc w:val="left"/>
      <w:pPr>
        <w:ind w:left="6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29"/>
    <w:rsid w:val="00030A29"/>
    <w:rsid w:val="0097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4C039"/>
  <w15:docId w15:val="{91489030-CFEA-4F4A-9298-776787A3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359" w:lineRule="auto"/>
      <w:ind w:left="10" w:hanging="10"/>
      <w:jc w:val="both"/>
    </w:pPr>
    <w:rPr>
      <w:rFonts w:ascii="Segoe UI" w:eastAsia="Segoe UI" w:hAnsi="Segoe UI" w:cs="Segoe U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6"/>
      <w:ind w:left="10" w:hanging="10"/>
      <w:outlineLvl w:val="0"/>
    </w:pPr>
    <w:rPr>
      <w:rFonts w:ascii="Segoe UI" w:eastAsia="Segoe UI" w:hAnsi="Segoe UI" w:cs="Segoe U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Segoe UI" w:eastAsia="Segoe UI" w:hAnsi="Segoe UI" w:cs="Segoe U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768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68A3"/>
    <w:rPr>
      <w:rFonts w:ascii="Segoe UI" w:eastAsia="Segoe UI" w:hAnsi="Segoe UI" w:cs="Segoe U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37423-E177-4FE3-B5C9-F4B1CD0D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cp:lastModifiedBy>Antonio Fundaro</cp:lastModifiedBy>
  <cp:revision>2</cp:revision>
  <dcterms:created xsi:type="dcterms:W3CDTF">2021-09-12T17:47:00Z</dcterms:created>
  <dcterms:modified xsi:type="dcterms:W3CDTF">2021-09-12T17:47:00Z</dcterms:modified>
</cp:coreProperties>
</file>